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39" w:rsidRPr="00B240D0" w:rsidRDefault="00B35A39" w:rsidP="00B240D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B35A39" w:rsidRPr="00B240D0" w:rsidRDefault="00B35A39" w:rsidP="00B240D0">
      <w:pPr>
        <w:pStyle w:val="Title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</w:t>
      </w:r>
      <w:r>
        <w:rPr>
          <w:rFonts w:ascii="Times New Roman" w:hAnsi="Times New Roman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</w:rPr>
        <w:t>»</w:t>
      </w:r>
    </w:p>
    <w:p w:rsidR="00B35A39" w:rsidRPr="00B240D0" w:rsidRDefault="00B35A39" w:rsidP="00B240D0">
      <w:pPr>
        <w:pStyle w:val="Title"/>
        <w:rPr>
          <w:rFonts w:ascii="Times New Roman" w:hAnsi="Times New Roman"/>
          <w:b/>
          <w:sz w:val="24"/>
          <w:szCs w:val="24"/>
        </w:rPr>
      </w:pPr>
    </w:p>
    <w:p w:rsidR="00B35A39" w:rsidRPr="00B240D0" w:rsidRDefault="00B35A39" w:rsidP="00B240D0">
      <w:pPr>
        <w:pStyle w:val="Title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B35A39" w:rsidRPr="00B240D0" w:rsidRDefault="00B35A39" w:rsidP="00B240D0">
      <w:pPr>
        <w:pStyle w:val="Title"/>
        <w:rPr>
          <w:rFonts w:ascii="Times New Roman" w:hAnsi="Times New Roman"/>
          <w:b/>
          <w:sz w:val="20"/>
        </w:rPr>
      </w:pPr>
    </w:p>
    <w:p w:rsidR="00B35A39" w:rsidRPr="00B240D0" w:rsidRDefault="00B35A39" w:rsidP="00B240D0">
      <w:pPr>
        <w:pStyle w:val="Title"/>
        <w:rPr>
          <w:rFonts w:ascii="Times New Roman" w:hAnsi="Times New Roman"/>
        </w:rPr>
      </w:pPr>
    </w:p>
    <w:p w:rsidR="00B35A39" w:rsidRPr="00F20E2D" w:rsidRDefault="00B35A39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01.11.2023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 29</w:t>
      </w:r>
    </w:p>
    <w:p w:rsidR="00B35A39" w:rsidRPr="00B240D0" w:rsidRDefault="00B35A39" w:rsidP="00B24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B35A39" w:rsidRPr="00B240D0" w:rsidRDefault="00B35A3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</w:t>
      </w:r>
    </w:p>
    <w:p w:rsidR="00B35A39" w:rsidRDefault="00B35A3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</w:p>
    <w:p w:rsidR="00B35A39" w:rsidRDefault="00B35A3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«Сельское поселение Батаевский сельсовет </w:t>
      </w:r>
    </w:p>
    <w:p w:rsidR="00B35A39" w:rsidRDefault="00B35A3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Ахтубинского муниципального района </w:t>
      </w:r>
    </w:p>
    <w:p w:rsidR="00B35A39" w:rsidRPr="00F20E2D" w:rsidRDefault="00B35A39" w:rsidP="00B24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Астраханской области» на 2024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35A39" w:rsidRPr="00B240D0" w:rsidRDefault="00B35A39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39" w:rsidRPr="00B240D0" w:rsidRDefault="00B35A3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Батаевский сельсовет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31.10.2022</w:t>
      </w:r>
      <w:r w:rsidRPr="00253C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от  01.11.2023 № 64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статьей 37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области», администрация муниципальное образование</w:t>
      </w:r>
      <w:r w:rsidRPr="00B240D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B35A39" w:rsidRPr="00B240D0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Pr="00B240D0" w:rsidRDefault="00B35A39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B35A39" w:rsidRPr="00B240D0" w:rsidRDefault="00B35A3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>ия «Сельское поселение Батаевский сельсовет Ахтубинского муниципального района Астраханской области» 2024 год на  30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2023 в 15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B35A39" w:rsidRPr="00B240D0" w:rsidRDefault="00B35A3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2024</w:t>
      </w:r>
      <w:r w:rsidRPr="00B240D0">
        <w:rPr>
          <w:rFonts w:ascii="Times New Roman" w:hAnsi="Times New Roman"/>
          <w:sz w:val="28"/>
          <w:szCs w:val="28"/>
        </w:rPr>
        <w:t xml:space="preserve"> год  администрацию МО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расположен</w:t>
      </w:r>
      <w:r>
        <w:rPr>
          <w:rFonts w:ascii="Times New Roman" w:hAnsi="Times New Roman"/>
          <w:sz w:val="28"/>
          <w:szCs w:val="28"/>
        </w:rPr>
        <w:t>ную по адресу: ул.Ленина 35</w:t>
      </w:r>
      <w:r w:rsidRPr="00B240D0">
        <w:rPr>
          <w:rFonts w:ascii="Times New Roman" w:hAnsi="Times New Roman"/>
          <w:sz w:val="28"/>
          <w:szCs w:val="28"/>
        </w:rPr>
        <w:t>.</w:t>
      </w:r>
    </w:p>
    <w:p w:rsidR="00B35A39" w:rsidRPr="00B240D0" w:rsidRDefault="00B35A39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30 ноября 2023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>ания «Сельское поселение Батаевский сельсовет Ахтубинского муниципального района Астраханской области» на 2024</w:t>
      </w:r>
      <w:r w:rsidRPr="00B240D0">
        <w:rPr>
          <w:rFonts w:ascii="Times New Roman" w:hAnsi="Times New Roman"/>
          <w:sz w:val="28"/>
          <w:szCs w:val="28"/>
        </w:rPr>
        <w:t xml:space="preserve"> год в финансово экономический отдел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Сельское поселение Батаевский сельсовет Ахтубинского муниципального района Астраханской области» по адресу: ул.Ленина 35</w:t>
      </w:r>
      <w:r w:rsidRPr="00B240D0">
        <w:rPr>
          <w:rFonts w:ascii="Times New Roman" w:hAnsi="Times New Roman"/>
          <w:sz w:val="28"/>
          <w:szCs w:val="28"/>
        </w:rPr>
        <w:t xml:space="preserve"> </w:t>
      </w:r>
    </w:p>
    <w:p w:rsidR="00B35A39" w:rsidRPr="00B240D0" w:rsidRDefault="00B35A3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 За</w:t>
      </w:r>
      <w:r>
        <w:rPr>
          <w:sz w:val="28"/>
          <w:szCs w:val="28"/>
        </w:rPr>
        <w:t>местителю главы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</w:t>
      </w:r>
      <w:r>
        <w:rPr>
          <w:sz w:val="28"/>
          <w:szCs w:val="28"/>
        </w:rPr>
        <w:t>ициальном сайте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B240D0">
        <w:rPr>
          <w:sz w:val="28"/>
          <w:szCs w:val="28"/>
        </w:rPr>
        <w:t xml:space="preserve">». </w:t>
      </w:r>
    </w:p>
    <w:p w:rsidR="00B35A39" w:rsidRDefault="00B35A3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B35A39" w:rsidRDefault="00B35A3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B35A39" w:rsidRPr="00B240D0" w:rsidRDefault="00B35A39" w:rsidP="00B240D0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А.Д.Франчук</w:t>
      </w: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B240D0">
      <w:pPr>
        <w:pStyle w:val="BodyText"/>
        <w:spacing w:after="0"/>
        <w:jc w:val="both"/>
        <w:rPr>
          <w:sz w:val="28"/>
          <w:szCs w:val="28"/>
        </w:rPr>
      </w:pPr>
    </w:p>
    <w:p w:rsidR="00B35A39" w:rsidRDefault="00B35A39" w:rsidP="00E31216">
      <w:pPr>
        <w:pStyle w:val="NormalWeb"/>
        <w:jc w:val="center"/>
      </w:pPr>
      <w:r>
        <w:rPr>
          <w:b/>
          <w:bCs/>
          <w:color w:val="000000"/>
          <w:sz w:val="26"/>
          <w:szCs w:val="26"/>
        </w:rPr>
        <w:t>ПРОТОКОЛ</w:t>
      </w:r>
    </w:p>
    <w:p w:rsidR="00B35A39" w:rsidRDefault="00B35A39" w:rsidP="00145E4A">
      <w:pPr>
        <w:pStyle w:val="NormalWeb"/>
        <w:spacing w:after="0"/>
        <w:jc w:val="center"/>
      </w:pPr>
      <w:r>
        <w:rPr>
          <w:b/>
          <w:bCs/>
          <w:color w:val="000000"/>
          <w:sz w:val="26"/>
          <w:szCs w:val="26"/>
        </w:rPr>
        <w:t>проведения публичных слушаний по проекту бюджета муниципального образования «Батаевский сельсовет» на 2024 год</w:t>
      </w:r>
    </w:p>
    <w:p w:rsidR="00B35A39" w:rsidRDefault="00B35A39" w:rsidP="00E31216">
      <w:pPr>
        <w:pStyle w:val="NormalWeb"/>
        <w:spacing w:after="0"/>
      </w:pPr>
      <w:r>
        <w:rPr>
          <w:sz w:val="26"/>
          <w:szCs w:val="26"/>
        </w:rPr>
        <w:t>от 30.11.2023г.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>Присутствовало 18 человек.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>Инициатор публичных слушаний — глава муниципального образования «</w:t>
      </w:r>
      <w:r w:rsidRPr="004641B4">
        <w:rPr>
          <w:color w:val="000000"/>
          <w:sz w:val="26"/>
          <w:szCs w:val="26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».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 xml:space="preserve">Публичные слушания назначены Постановлением главы от </w:t>
      </w:r>
      <w:r>
        <w:rPr>
          <w:sz w:val="26"/>
          <w:szCs w:val="26"/>
        </w:rPr>
        <w:t>01.11.2023 № 29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>«Об назначении публичных слушаний по проекту бюджета муниципального образования</w:t>
      </w:r>
      <w:r>
        <w:t xml:space="preserve"> </w:t>
      </w:r>
      <w:r>
        <w:rPr>
          <w:color w:val="000000"/>
          <w:sz w:val="26"/>
          <w:szCs w:val="26"/>
        </w:rPr>
        <w:t>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2024 год»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>Предмет обсуждения – проект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2024 год.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 xml:space="preserve">Председательствующий - </w:t>
      </w:r>
      <w:r>
        <w:rPr>
          <w:sz w:val="26"/>
          <w:szCs w:val="26"/>
        </w:rPr>
        <w:t>Костенко С.А. – главный бухгалтер администрации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sz w:val="26"/>
          <w:szCs w:val="26"/>
        </w:rPr>
        <w:t>»</w:t>
      </w:r>
    </w:p>
    <w:p w:rsidR="00B35A39" w:rsidRDefault="00B35A39" w:rsidP="00E31216">
      <w:pPr>
        <w:pStyle w:val="NormalWeb"/>
        <w:spacing w:line="276" w:lineRule="auto"/>
      </w:pPr>
      <w:r>
        <w:rPr>
          <w:b/>
          <w:bCs/>
          <w:color w:val="000000"/>
          <w:sz w:val="26"/>
          <w:szCs w:val="26"/>
        </w:rPr>
        <w:t xml:space="preserve">Слушали: </w:t>
      </w:r>
      <w:r>
        <w:rPr>
          <w:color w:val="000000"/>
          <w:sz w:val="26"/>
          <w:szCs w:val="26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6"/>
          <w:szCs w:val="26"/>
        </w:rPr>
        <w:t>доложила информацию по проекту бюджета на 2024 год. Проект бюджета</w:t>
      </w:r>
      <w:r>
        <w:t xml:space="preserve"> </w:t>
      </w:r>
      <w:r>
        <w:rPr>
          <w:color w:val="000000"/>
          <w:sz w:val="26"/>
          <w:szCs w:val="26"/>
        </w:rPr>
        <w:t>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  2024 год   сформирован исходя из</w:t>
      </w:r>
      <w:r>
        <w:t xml:space="preserve"> </w:t>
      </w:r>
      <w:r>
        <w:rPr>
          <w:color w:val="000000"/>
          <w:sz w:val="26"/>
          <w:szCs w:val="26"/>
        </w:rPr>
        <w:t>возможной доходной части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2024 год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 с учетом необходимости формирования сбалансированности бюджета.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>Проект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  2024 год определен</w:t>
      </w:r>
      <w:r>
        <w:t xml:space="preserve"> </w:t>
      </w:r>
      <w:r>
        <w:rPr>
          <w:color w:val="000000"/>
          <w:sz w:val="26"/>
          <w:szCs w:val="26"/>
        </w:rPr>
        <w:t>следующими характеристиками:</w:t>
      </w:r>
    </w:p>
    <w:p w:rsidR="00B35A39" w:rsidRDefault="00B35A39" w:rsidP="00E31216">
      <w:pPr>
        <w:pStyle w:val="NormalWeb"/>
        <w:spacing w:after="0"/>
      </w:pP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общий объем доходов в сумме 2414,41030 тыс. руб., в том числе за счет межбюджетных трансфертов, получаемых из других бюджетов бюджетной системы РФ в сумме 799,65200 тыс. руб.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>- общий объем' расходов в сумме 2414,41030 тыс. руб.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>- размер дефицита (профицита) собственного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в сумме 0,00000 тыс. руб.</w:t>
      </w:r>
    </w:p>
    <w:p w:rsidR="00B35A39" w:rsidRDefault="00B35A39" w:rsidP="00E31216">
      <w:pPr>
        <w:pStyle w:val="NormalWeb"/>
        <w:spacing w:after="0"/>
      </w:pPr>
      <w:r>
        <w:rPr>
          <w:b/>
          <w:bCs/>
          <w:color w:val="000000"/>
          <w:sz w:val="26"/>
          <w:szCs w:val="26"/>
        </w:rPr>
        <w:t>Решили:</w:t>
      </w:r>
    </w:p>
    <w:p w:rsidR="00B35A39" w:rsidRDefault="00B35A39" w:rsidP="00E31216">
      <w:pPr>
        <w:pStyle w:val="NormalWeb"/>
        <w:spacing w:after="0"/>
      </w:pPr>
      <w:r>
        <w:rPr>
          <w:color w:val="000000"/>
          <w:sz w:val="26"/>
          <w:szCs w:val="26"/>
        </w:rPr>
        <w:t>1. Публичные слушания по проекту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2024 год считать состоявшимися.</w:t>
      </w:r>
    </w:p>
    <w:p w:rsidR="00B35A39" w:rsidRDefault="00B35A39" w:rsidP="00E31216">
      <w:pPr>
        <w:pStyle w:val="NormalWeb"/>
        <w:spacing w:line="276" w:lineRule="auto"/>
      </w:pPr>
      <w:r>
        <w:rPr>
          <w:color w:val="000000"/>
          <w:sz w:val="26"/>
          <w:szCs w:val="26"/>
        </w:rPr>
        <w:t>2. Проект бюджета муниципального образования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>
        <w:rPr>
          <w:color w:val="000000"/>
          <w:sz w:val="26"/>
          <w:szCs w:val="26"/>
        </w:rPr>
        <w:t>» на 2024 год принять.</w:t>
      </w:r>
    </w:p>
    <w:p w:rsidR="00B35A39" w:rsidRPr="00C815A3" w:rsidRDefault="00B35A39" w:rsidP="00396947">
      <w:pPr>
        <w:pStyle w:val="NormalWeb"/>
        <w:spacing w:after="238" w:line="276" w:lineRule="auto"/>
        <w:rPr>
          <w:sz w:val="28"/>
          <w:szCs w:val="28"/>
        </w:rPr>
      </w:pPr>
      <w:r>
        <w:rPr>
          <w:sz w:val="28"/>
          <w:szCs w:val="28"/>
        </w:rPr>
        <w:t> Глава муниципального образования</w:t>
      </w:r>
      <w:r w:rsidRPr="00C815A3">
        <w:rPr>
          <w:sz w:val="28"/>
          <w:szCs w:val="28"/>
        </w:rPr>
        <w:t xml:space="preserve">                                   А.Д.Франчук</w:t>
      </w:r>
    </w:p>
    <w:sectPr w:rsidR="00B35A39" w:rsidRPr="00C815A3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5685B"/>
    <w:rsid w:val="00076B23"/>
    <w:rsid w:val="00083E9D"/>
    <w:rsid w:val="000A289F"/>
    <w:rsid w:val="000B591B"/>
    <w:rsid w:val="001003B4"/>
    <w:rsid w:val="0013302C"/>
    <w:rsid w:val="0014316B"/>
    <w:rsid w:val="0014325A"/>
    <w:rsid w:val="00145E4A"/>
    <w:rsid w:val="001474A2"/>
    <w:rsid w:val="00157A23"/>
    <w:rsid w:val="00164736"/>
    <w:rsid w:val="00167879"/>
    <w:rsid w:val="001B195C"/>
    <w:rsid w:val="002170C6"/>
    <w:rsid w:val="00236EFC"/>
    <w:rsid w:val="00253B1E"/>
    <w:rsid w:val="00253C4A"/>
    <w:rsid w:val="0028736B"/>
    <w:rsid w:val="002C6529"/>
    <w:rsid w:val="002E54F8"/>
    <w:rsid w:val="00307F5A"/>
    <w:rsid w:val="00326F8C"/>
    <w:rsid w:val="00327178"/>
    <w:rsid w:val="00396947"/>
    <w:rsid w:val="003A5668"/>
    <w:rsid w:val="003A6B5A"/>
    <w:rsid w:val="003C217E"/>
    <w:rsid w:val="004210B6"/>
    <w:rsid w:val="00460871"/>
    <w:rsid w:val="004641B4"/>
    <w:rsid w:val="00465145"/>
    <w:rsid w:val="00480854"/>
    <w:rsid w:val="00496146"/>
    <w:rsid w:val="004B3483"/>
    <w:rsid w:val="005457A9"/>
    <w:rsid w:val="005A3866"/>
    <w:rsid w:val="005B04C6"/>
    <w:rsid w:val="005B096A"/>
    <w:rsid w:val="005B170A"/>
    <w:rsid w:val="005B5D5F"/>
    <w:rsid w:val="005E6C09"/>
    <w:rsid w:val="005F6003"/>
    <w:rsid w:val="0060358B"/>
    <w:rsid w:val="006459F3"/>
    <w:rsid w:val="00657D08"/>
    <w:rsid w:val="00671676"/>
    <w:rsid w:val="00707E5F"/>
    <w:rsid w:val="0071167F"/>
    <w:rsid w:val="00725868"/>
    <w:rsid w:val="00743F7B"/>
    <w:rsid w:val="007443AD"/>
    <w:rsid w:val="00783A0F"/>
    <w:rsid w:val="007B17C4"/>
    <w:rsid w:val="007C571F"/>
    <w:rsid w:val="007C5F48"/>
    <w:rsid w:val="007D2866"/>
    <w:rsid w:val="007F2FE8"/>
    <w:rsid w:val="00815CAD"/>
    <w:rsid w:val="0081602E"/>
    <w:rsid w:val="00840844"/>
    <w:rsid w:val="00844CF3"/>
    <w:rsid w:val="0086476E"/>
    <w:rsid w:val="0088299C"/>
    <w:rsid w:val="008D5F0F"/>
    <w:rsid w:val="008F5FBD"/>
    <w:rsid w:val="0094323E"/>
    <w:rsid w:val="009C0923"/>
    <w:rsid w:val="00A567E5"/>
    <w:rsid w:val="00A60159"/>
    <w:rsid w:val="00A67DF8"/>
    <w:rsid w:val="00A76237"/>
    <w:rsid w:val="00AD26C1"/>
    <w:rsid w:val="00B240D0"/>
    <w:rsid w:val="00B35A39"/>
    <w:rsid w:val="00BA183B"/>
    <w:rsid w:val="00BD73B5"/>
    <w:rsid w:val="00BE1AE2"/>
    <w:rsid w:val="00BE7AEE"/>
    <w:rsid w:val="00C33710"/>
    <w:rsid w:val="00C51795"/>
    <w:rsid w:val="00C52D0C"/>
    <w:rsid w:val="00C5791C"/>
    <w:rsid w:val="00C815A3"/>
    <w:rsid w:val="00C83699"/>
    <w:rsid w:val="00CD0DA4"/>
    <w:rsid w:val="00CD4C68"/>
    <w:rsid w:val="00CE6D85"/>
    <w:rsid w:val="00D22B53"/>
    <w:rsid w:val="00D24722"/>
    <w:rsid w:val="00DA3584"/>
    <w:rsid w:val="00DD512A"/>
    <w:rsid w:val="00DD6C79"/>
    <w:rsid w:val="00DE5702"/>
    <w:rsid w:val="00DF4CBF"/>
    <w:rsid w:val="00E0253C"/>
    <w:rsid w:val="00E31216"/>
    <w:rsid w:val="00E44253"/>
    <w:rsid w:val="00E71586"/>
    <w:rsid w:val="00E858EA"/>
    <w:rsid w:val="00EC56A7"/>
    <w:rsid w:val="00EC62BF"/>
    <w:rsid w:val="00ED0C3F"/>
    <w:rsid w:val="00F10259"/>
    <w:rsid w:val="00F13D1A"/>
    <w:rsid w:val="00F20E2D"/>
    <w:rsid w:val="00F33718"/>
    <w:rsid w:val="00F975DE"/>
    <w:rsid w:val="00FC672F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uiPriority w:val="99"/>
    <w:locked/>
    <w:rsid w:val="00B240D0"/>
    <w:rPr>
      <w:sz w:val="28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4084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4</Pages>
  <Words>890</Words>
  <Characters>5075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29</cp:revision>
  <cp:lastPrinted>2020-10-26T06:45:00Z</cp:lastPrinted>
  <dcterms:created xsi:type="dcterms:W3CDTF">2019-08-01T06:17:00Z</dcterms:created>
  <dcterms:modified xsi:type="dcterms:W3CDTF">2025-06-05T10:40:00Z</dcterms:modified>
</cp:coreProperties>
</file>