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hd w:val="clear" w:color="auto" w:fill="FFFFFF" w:themeFill="background1"/>
        <w:jc w:val="right"/>
        <w:rPr>
          <w:b/>
          <w:b/>
          <w:sz w:val="32"/>
        </w:rPr>
      </w:pPr>
      <w:r>
        <w:rPr>
          <w:b/>
          <w:sz w:val="32"/>
        </w:rPr>
        <w:t>Утверждено</w:t>
      </w:r>
    </w:p>
    <w:p>
      <w:pPr>
        <w:pStyle w:val="Textbody"/>
        <w:shd w:val="clear" w:color="auto" w:fill="FFFFFF" w:themeFill="background1"/>
        <w:jc w:val="right"/>
        <w:rPr/>
      </w:pPr>
      <w:r>
        <w:rPr/>
        <w:t> </w:t>
      </w:r>
    </w:p>
    <w:p>
      <w:pPr>
        <w:pStyle w:val="Textbody"/>
        <w:shd w:val="clear" w:color="auto" w:fill="FFFFFF" w:themeFill="background1"/>
        <w:jc w:val="right"/>
        <w:rPr/>
      </w:pPr>
      <w:r>
        <w:rPr>
          <w:sz w:val="32"/>
        </w:rPr>
        <w:t xml:space="preserve"> </w:t>
      </w:r>
      <w:r>
        <w:rPr>
          <w:sz w:val="32"/>
        </w:rPr>
        <w:t xml:space="preserve">сходом жителей и </w:t>
      </w:r>
      <w:r>
        <w:rPr>
          <w:sz w:val="32"/>
        </w:rPr>
        <w:t xml:space="preserve"> депутатов </w:t>
      </w:r>
      <w:r>
        <w:rPr>
          <w:sz w:val="32"/>
        </w:rPr>
        <w:t>Совета</w:t>
      </w:r>
      <w:r>
        <w:rPr>
          <w:sz w:val="32"/>
        </w:rPr>
        <w:t xml:space="preserve"> МО</w:t>
      </w:r>
    </w:p>
    <w:p>
      <w:pPr>
        <w:pStyle w:val="Textbody"/>
        <w:shd w:val="clear" w:color="auto" w:fill="FFFFFF" w:themeFill="background1"/>
        <w:jc w:val="right"/>
        <w:rPr>
          <w:sz w:val="32"/>
        </w:rPr>
      </w:pPr>
      <w:r>
        <w:rPr>
          <w:sz w:val="32"/>
        </w:rPr>
        <w:t xml:space="preserve">     </w:t>
      </w:r>
      <w:r>
        <w:rPr>
          <w:sz w:val="32"/>
        </w:rPr>
        <w:t xml:space="preserve">«Батаевский сельсовет»      </w:t>
      </w:r>
    </w:p>
    <w:p>
      <w:pPr>
        <w:pStyle w:val="Textbody"/>
        <w:shd w:val="clear" w:color="auto" w:fill="FFFFFF" w:themeFill="background1"/>
        <w:jc w:val="center"/>
        <w:rPr/>
      </w:pPr>
      <w:r>
        <w:rPr>
          <w:sz w:val="32"/>
        </w:rPr>
        <w:t xml:space="preserve">                                                     </w:t>
      </w:r>
      <w:r>
        <w:rPr>
          <w:sz w:val="32"/>
        </w:rPr>
        <w:t xml:space="preserve">от </w:t>
      </w:r>
      <w:r>
        <w:rPr>
          <w:sz w:val="32"/>
        </w:rPr>
        <w:t>04</w:t>
      </w:r>
      <w:r>
        <w:rPr>
          <w:sz w:val="32"/>
        </w:rPr>
        <w:t xml:space="preserve"> </w:t>
      </w:r>
      <w:r>
        <w:rPr>
          <w:sz w:val="32"/>
        </w:rPr>
        <w:t>апреля</w:t>
      </w:r>
      <w:r>
        <w:rPr>
          <w:sz w:val="32"/>
        </w:rPr>
        <w:t xml:space="preserve"> 202</w:t>
      </w:r>
      <w:r>
        <w:rPr>
          <w:sz w:val="32"/>
        </w:rPr>
        <w:t>5</w:t>
      </w:r>
      <w:r>
        <w:rPr>
          <w:sz w:val="32"/>
        </w:rPr>
        <w:t xml:space="preserve"> г.</w:t>
      </w:r>
    </w:p>
    <w:p>
      <w:pPr>
        <w:pStyle w:val="Textbody"/>
        <w:shd w:val="clear" w:color="auto" w:fill="FFFFFF" w:themeFill="background1"/>
        <w:jc w:val="right"/>
        <w:rPr/>
      </w:pPr>
      <w:r>
        <w:rPr/>
      </w:r>
    </w:p>
    <w:p>
      <w:pPr>
        <w:pStyle w:val="Textbody"/>
        <w:shd w:val="clear" w:color="auto" w:fill="FFFFFF" w:themeFill="background1"/>
        <w:jc w:val="right"/>
        <w:rPr/>
      </w:pPr>
      <w:r>
        <w:rPr/>
      </w:r>
    </w:p>
    <w:p>
      <w:pPr>
        <w:pStyle w:val="Textbody"/>
        <w:shd w:val="clear" w:color="auto" w:fill="FFFFFF" w:themeFill="background1"/>
        <w:jc w:val="right"/>
        <w:rPr/>
      </w:pPr>
      <w:r>
        <w:rPr/>
      </w:r>
    </w:p>
    <w:p>
      <w:pPr>
        <w:pStyle w:val="Textbody"/>
        <w:shd w:val="clear" w:color="auto" w:fill="FFFFFF" w:themeFill="background1"/>
        <w:jc w:val="right"/>
        <w:rPr/>
      </w:pPr>
      <w:r>
        <w:rPr/>
      </w:r>
    </w:p>
    <w:p>
      <w:pPr>
        <w:pStyle w:val="Textbody"/>
        <w:shd w:val="clear" w:color="auto" w:fill="FFFFFF" w:themeFill="background1"/>
        <w:jc w:val="center"/>
        <w:rPr>
          <w:b/>
          <w:b/>
          <w:sz w:val="32"/>
        </w:rPr>
      </w:pPr>
      <w:r>
        <w:rPr>
          <w:b/>
          <w:sz w:val="32"/>
        </w:rPr>
        <w:t>ОТЧЕТ</w:t>
      </w:r>
    </w:p>
    <w:p>
      <w:pPr>
        <w:pStyle w:val="Textbody"/>
        <w:shd w:val="clear" w:color="auto" w:fill="FFFFFF" w:themeFill="background1"/>
        <w:jc w:val="center"/>
        <w:rPr>
          <w:b/>
          <w:b/>
          <w:sz w:val="32"/>
        </w:rPr>
      </w:pPr>
      <w:r>
        <w:rPr>
          <w:b/>
          <w:sz w:val="32"/>
        </w:rPr>
        <w:t>главы МО «Сельское поселение Батаевский сельсовет Ахтубинского района Астраханской области»                    Франчука А.Д.</w:t>
      </w:r>
    </w:p>
    <w:p>
      <w:pPr>
        <w:pStyle w:val="Textbody"/>
        <w:shd w:val="clear" w:color="auto" w:fill="FFFFFF" w:themeFill="background1"/>
        <w:jc w:val="center"/>
        <w:rPr>
          <w:b/>
          <w:b/>
          <w:sz w:val="32"/>
        </w:rPr>
      </w:pPr>
      <w:r>
        <w:rPr>
          <w:b/>
          <w:sz w:val="32"/>
        </w:rPr>
        <w:t>«Об итогах социально-экономического развития</w:t>
      </w:r>
    </w:p>
    <w:p>
      <w:pPr>
        <w:pStyle w:val="Textbody"/>
        <w:shd w:val="clear" w:color="auto" w:fill="FFFFFF" w:themeFill="background1"/>
        <w:jc w:val="center"/>
        <w:rPr>
          <w:b/>
          <w:b/>
          <w:sz w:val="32"/>
        </w:rPr>
      </w:pPr>
      <w:r>
        <w:rPr>
          <w:b/>
          <w:sz w:val="32"/>
        </w:rPr>
        <w:t>МО «Батаевский сельсовет» в 2024 г.</w:t>
      </w:r>
    </w:p>
    <w:p>
      <w:pPr>
        <w:pStyle w:val="Textbody"/>
        <w:shd w:val="clear" w:color="auto" w:fill="FFFFFF" w:themeFill="background1"/>
        <w:jc w:val="center"/>
        <w:rPr>
          <w:b/>
          <w:b/>
          <w:sz w:val="32"/>
        </w:rPr>
      </w:pPr>
      <w:r>
        <w:rPr>
          <w:b/>
          <w:sz w:val="32"/>
        </w:rPr>
        <w:t>и задачах на 2025 г.»</w:t>
      </w:r>
    </w:p>
    <w:p>
      <w:pPr>
        <w:pStyle w:val="Textbody"/>
        <w:shd w:val="clear" w:color="auto" w:fill="FFFFFF" w:themeFill="background1"/>
        <w:jc w:val="center"/>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both"/>
        <w:rPr/>
      </w:pPr>
      <w:r>
        <w:rPr/>
        <w:t> </w:t>
      </w:r>
    </w:p>
    <w:p>
      <w:pPr>
        <w:pStyle w:val="Textbody"/>
        <w:shd w:val="clear" w:color="auto" w:fill="FFFFFF" w:themeFill="background1"/>
        <w:jc w:val="center"/>
        <w:rPr/>
      </w:pPr>
      <w:r>
        <w:rPr/>
        <w:t> </w:t>
      </w:r>
    </w:p>
    <w:p>
      <w:pPr>
        <w:pStyle w:val="Textbody"/>
        <w:shd w:val="clear" w:color="auto" w:fill="FFFFFF" w:themeFill="background1"/>
        <w:jc w:val="center"/>
        <w:rPr/>
      </w:pPr>
      <w:r>
        <w:rPr>
          <w:sz w:val="32"/>
        </w:rPr>
        <w:t xml:space="preserve">Актовый зал </w:t>
      </w:r>
      <w:r>
        <w:rPr>
          <w:sz w:val="32"/>
        </w:rPr>
        <w:t>ДК</w:t>
      </w:r>
    </w:p>
    <w:p>
      <w:pPr>
        <w:pStyle w:val="Textbody"/>
        <w:shd w:val="clear" w:color="auto" w:fill="FFFFFF" w:themeFill="background1"/>
        <w:jc w:val="center"/>
        <w:rPr>
          <w:sz w:val="32"/>
        </w:rPr>
      </w:pPr>
      <w:r>
        <w:rPr>
          <w:sz w:val="32"/>
        </w:rPr>
        <w:t>с. Батаевка</w:t>
      </w:r>
    </w:p>
    <w:p>
      <w:pPr>
        <w:pStyle w:val="Textbody"/>
        <w:shd w:val="clear" w:color="auto" w:fill="FFFFFF" w:themeFill="background1"/>
        <w:jc w:val="center"/>
        <w:rPr/>
      </w:pPr>
      <w:r>
        <w:rPr/>
        <w:t> </w:t>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r>
    </w:p>
    <w:p>
      <w:pPr>
        <w:pStyle w:val="Normal"/>
        <w:keepNext w:val="true"/>
        <w:widowControl w:val="false"/>
        <w:numPr>
          <w:ilvl w:val="0"/>
          <w:numId w:val="0"/>
        </w:numPr>
        <w:shd w:val="clear" w:color="auto" w:fill="FFFFFF" w:themeFill="background1"/>
        <w:suppressAutoHyphens w:val="true"/>
        <w:spacing w:lineRule="auto" w:line="240" w:before="240" w:after="120"/>
        <w:textAlignment w:val="baseline"/>
        <w:outlineLvl w:val="2"/>
        <w:rPr>
          <w:rFonts w:ascii="Times New Roman" w:hAnsi="Times New Roman" w:eastAsia="SimSun" w:cs="Mangal"/>
          <w:b/>
          <w:b/>
          <w:bCs/>
          <w:kern w:val="2"/>
          <w:sz w:val="36"/>
          <w:szCs w:val="36"/>
          <w:lang w:eastAsia="zh-CN" w:bidi="hi-IN"/>
        </w:rPr>
      </w:pPr>
      <w:r>
        <w:rPr>
          <w:rFonts w:eastAsia="SimSun" w:cs="Mangal" w:ascii="Arial" w:hAnsi="Arial"/>
          <w:b/>
          <w:bCs/>
          <w:kern w:val="2"/>
          <w:sz w:val="28"/>
          <w:szCs w:val="28"/>
          <w:lang w:eastAsia="zh-CN" w:bidi="hi-IN"/>
        </w:rPr>
        <w:t xml:space="preserve">      </w:t>
      </w:r>
      <w:r>
        <w:rPr>
          <w:rFonts w:eastAsia="SimSun" w:cs="Mangal" w:ascii="Arial" w:hAnsi="Arial"/>
          <w:b/>
          <w:bCs/>
          <w:kern w:val="2"/>
          <w:sz w:val="36"/>
          <w:szCs w:val="36"/>
          <w:lang w:eastAsia="zh-CN" w:bidi="hi-IN"/>
        </w:rPr>
        <w:t>Ув</w:t>
      </w:r>
      <w:bookmarkStart w:id="0" w:name="_GoBack"/>
      <w:bookmarkEnd w:id="0"/>
      <w:r>
        <w:rPr>
          <w:rFonts w:eastAsia="SimSun" w:cs="Mangal" w:ascii="Arial" w:hAnsi="Arial"/>
          <w:b/>
          <w:bCs/>
          <w:kern w:val="2"/>
          <w:sz w:val="36"/>
          <w:szCs w:val="36"/>
          <w:lang w:eastAsia="zh-CN" w:bidi="hi-IN"/>
        </w:rPr>
        <w:t>ажаемые жители села, депутаты и наши гости!</w:t>
      </w:r>
    </w:p>
    <w:p>
      <w:pPr>
        <w:pStyle w:val="Normal"/>
        <w:widowControl w:val="false"/>
        <w:shd w:val="clear" w:color="auto" w:fill="FFFFFF" w:themeFill="background1"/>
        <w:suppressAutoHyphens w:val="true"/>
        <w:spacing w:lineRule="auto" w:line="240" w:before="0" w:after="120"/>
        <w:jc w:val="both"/>
        <w:textAlignment w:val="baseline"/>
        <w:rPr>
          <w:rFonts w:ascii="Arial" w:hAnsi="Arial" w:eastAsia="SimSun" w:cs="Mangal"/>
          <w:kern w:val="2"/>
          <w:sz w:val="28"/>
          <w:szCs w:val="28"/>
          <w:lang w:eastAsia="zh-CN" w:bidi="hi-IN"/>
        </w:rPr>
      </w:pPr>
      <w:r>
        <w:rPr>
          <w:rFonts w:eastAsia="SimSun" w:cs="Mangal" w:ascii="Arial" w:hAnsi="Arial"/>
          <w:kern w:val="2"/>
          <w:sz w:val="28"/>
          <w:szCs w:val="28"/>
          <w:lang w:eastAsia="zh-CN" w:bidi="hi-IN"/>
        </w:rPr>
        <w:t>В соответствии c действующим Федеральным законодательством сегодня мне, как Главе сельского муниципального образования, предстоит отчитываются перед населением и депутатами о проделанной работе за 2024 год и обсудить перечень мероприятий на 2025 год.</w:t>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t xml:space="preserve">   </w:t>
      </w:r>
      <w:r>
        <w:rPr>
          <w:rFonts w:cs="Arial" w:ascii="Arial" w:hAnsi="Arial"/>
          <w:sz w:val="28"/>
          <w:szCs w:val="28"/>
        </w:rPr>
        <w:t>В соответствии с Уставом поселения глава сельского поселения ежегодно отчитывается перед населением о проделанной работе. Подводя итоги ушедшего года, постараюсь остановиться на основных направлениях и программах, над которыми мы работали.</w:t>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t xml:space="preserve">                                        </w:t>
      </w:r>
      <w:r>
        <w:rPr>
          <w:rFonts w:cs="Arial" w:ascii="Arial" w:hAnsi="Arial"/>
          <w:sz w:val="28"/>
          <w:szCs w:val="28"/>
        </w:rPr>
        <w:t xml:space="preserve">ОБЩИЕ СВЕДЕНИЯ   </w:t>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t>Население на 01.01.2025 года составляет 335 человек.                               Демографическая ситуация следующая, за 2024год: - родилось - 6 детей; - умерло – 10 человек.</w:t>
      </w:r>
    </w:p>
    <w:p>
      <w:pPr>
        <w:pStyle w:val="NormalWeb"/>
        <w:shd w:val="clear" w:color="auto" w:fill="FFFFFF"/>
        <w:spacing w:beforeAutospacing="0" w:before="0" w:afterAutospacing="0" w:after="210"/>
        <w:rPr>
          <w:rFonts w:ascii="Arial" w:hAnsi="Arial" w:cs="Arial"/>
          <w:sz w:val="28"/>
          <w:szCs w:val="28"/>
        </w:rPr>
      </w:pPr>
      <w:r>
        <w:rPr>
          <w:rFonts w:cs="Arial" w:ascii="Arial" w:hAnsi="Arial"/>
          <w:sz w:val="28"/>
          <w:szCs w:val="28"/>
        </w:rPr>
        <w:t xml:space="preserve">  </w:t>
      </w:r>
      <w:r>
        <w:rPr>
          <w:rFonts w:cs="Arial" w:ascii="Arial" w:hAnsi="Arial"/>
          <w:sz w:val="28"/>
          <w:szCs w:val="28"/>
        </w:rPr>
        <w:t xml:space="preserve">Основной задачей администрации является представительство от населения при решении вопросов жизнедеятельности населения на территории муниципального образования. Эти вопросы внесены в Устав муниципального образования и  результаты их решения доводятся до населения в виде распоряжений, постановлений и прочих видов нормативных документов. </w:t>
      </w:r>
      <w:r>
        <w:rPr>
          <w:rFonts w:cs="Arial" w:ascii="Arial" w:hAnsi="Arial"/>
          <w:color w:val="273350"/>
          <w:sz w:val="28"/>
          <w:szCs w:val="28"/>
        </w:rPr>
        <w:t xml:space="preserve">Для информирования населения о деятельности администрации, в соответствии с требования Федерального закона «Об обеспечении доступа к информации о деятельности государственных органов и органов местного самоуправления», создан официальный сайт администрации. </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В течение отчетного периода специалистами администрации выдавались справки гражданам, оказывалась помощь в сборе документов для оформления пособий и субсидий многодетным семьям и жителям пенсионного возраста, в оформлении документов на получение денежной компенсации на приобретение дров для печного отопления, в обеспечении жителей сжиженным баллонным газом. </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В пределах полномочий, в соответствии с Федеральным законодательством, ведется похозяйственный учет, электронная похозяйственная книга. Отработан порядок  и правила содержания  и выпаса крупного рогатого скота.  </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   </w:t>
      </w:r>
      <w:r>
        <w:rPr>
          <w:rFonts w:cs="Arial" w:ascii="Arial" w:hAnsi="Arial"/>
          <w:color w:val="273350"/>
          <w:sz w:val="28"/>
          <w:szCs w:val="28"/>
        </w:rPr>
        <w:t>В сентябре 2024 года проведены выборы Совета муниципального образования. Совет приступил к постоянной работе. В целях реализации Федерального закона «О противодействии коррупции» составляются заключения по каждому нормативному акту, ведутся реестры муниципальных правовых актов. Для депутатов и работников администрации установлены сроки для сдачи и проверки декларации о доходах за предыдущий год. В прошлом году сроки не нарушены. Вновь избранные депутаты так же исполнили данные требования.</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В целях мобилизации доходов по местным налогам в администрации продолжается работа по уточнению отдельных характеристик земельных участков и данных об их правообладателях.</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За счет бюджета производится обеспечения пожарной безопасности. </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Коротко я остановлюсь конкретно на каждом подразделении:</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ascii="Arial" w:hAnsi="Arial"/>
          <w:color w:val="273350"/>
          <w:sz w:val="28"/>
          <w:szCs w:val="28"/>
          <w:u w:val="single"/>
        </w:rPr>
        <w:t xml:space="preserve">Образование </w:t>
      </w:r>
      <w:r>
        <w:rPr>
          <w:rFonts w:cs="Arial" w:ascii="Arial" w:hAnsi="Arial"/>
          <w:b/>
          <w:color w:val="273350"/>
          <w:sz w:val="28"/>
          <w:szCs w:val="28"/>
          <w:u w:val="single"/>
        </w:rPr>
        <w:t>КОННОВА  НАДЕЖДА  АЛЕКСАНДРОВНА</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На территории поселения зарегистрировано  ___ детей до 18 лет: из них ___ детей обучаются в школе. Школа снабжена компьютерами, интернетом, видео наблюдением. Организованы горячие обеды.  . Особо отмечаю высокую ответственность специалистов коллектива школы. Школа неоднократно занимала высокие места в проводимых на территории района и области конкурсах и соревнованиях.</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ascii="Arial" w:hAnsi="Arial"/>
          <w:color w:val="273350"/>
          <w:sz w:val="28"/>
          <w:szCs w:val="28"/>
          <w:u w:val="single"/>
        </w:rPr>
        <w:t xml:space="preserve">Здравоохранение  </w:t>
      </w:r>
      <w:r>
        <w:rPr>
          <w:rFonts w:cs="Arial" w:ascii="Arial" w:hAnsi="Arial"/>
          <w:b/>
          <w:color w:val="273350"/>
          <w:sz w:val="28"/>
          <w:szCs w:val="28"/>
          <w:u w:val="single"/>
        </w:rPr>
        <w:t>КАСЫМГАЛИЕВА ЗАРИНА АМАНГЕЛЬДИЕВНА</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Медицинское обслуживание населения обеспечивается фельдшерско-акушерским пунктом.  В ФАП проводится профилактическая работа среди населения, оформление документов гражданам, подлежащим диспансеризации, так же проводится вакцинация населения. Считаю, что необходимо продлить выездную вакцинацию. Необходимо отметить, что процент населения, прошедшего диспансеризацию значительно повысился, люди стали более серьезно относиться к своему здоровью.</w:t>
      </w:r>
    </w:p>
    <w:p>
      <w:pPr>
        <w:pStyle w:val="NormalWeb"/>
        <w:shd w:val="clear" w:color="auto" w:fill="FFFFFF"/>
        <w:spacing w:beforeAutospacing="0" w:before="0" w:afterAutospacing="0" w:after="210"/>
        <w:rPr>
          <w:rFonts w:ascii="Arial" w:hAnsi="Arial" w:cs="Arial"/>
          <w:b/>
          <w:b/>
          <w:color w:val="273350"/>
          <w:sz w:val="28"/>
          <w:szCs w:val="28"/>
          <w:u w:val="single"/>
        </w:rPr>
      </w:pPr>
      <w:r>
        <w:rPr>
          <w:rFonts w:cs="Arial" w:ascii="Arial" w:hAnsi="Arial"/>
          <w:color w:val="273350"/>
          <w:sz w:val="28"/>
          <w:szCs w:val="28"/>
          <w:u w:val="single"/>
        </w:rPr>
        <w:t xml:space="preserve">Культура </w:t>
      </w:r>
      <w:r>
        <w:rPr>
          <w:rFonts w:cs="Arial" w:ascii="Arial" w:hAnsi="Arial"/>
          <w:b/>
          <w:color w:val="273350"/>
          <w:sz w:val="28"/>
          <w:szCs w:val="28"/>
          <w:u w:val="single"/>
        </w:rPr>
        <w:t xml:space="preserve"> ПЕТРОВА  ЕЛЕНА  АРКАДЬЕВНА</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Организация культурного досуга населения обеспечивается Ахтубинским муниципальным районом. Жители села активно принимают участие во всех мероприятиях проводимых на территории села.</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ascii="Arial" w:hAnsi="Arial"/>
          <w:color w:val="273350"/>
          <w:sz w:val="28"/>
          <w:szCs w:val="28"/>
          <w:u w:val="single"/>
        </w:rPr>
        <w:t>Жилищно-коммунальное хозяйство</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В течение года  регулярно проводится санитарная очистка территории улиц, контейнерных площадок, а в летний период-  окашивание территории домовладений.</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Вывозом ТБО занимается Единый оператор.</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Население регулярно снабжается сжиженным баллонным газом. </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ascii="Arial" w:hAnsi="Arial"/>
          <w:color w:val="273350"/>
          <w:sz w:val="28"/>
          <w:szCs w:val="28"/>
          <w:u w:val="single"/>
        </w:rPr>
        <w:t>Благоустройство</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Один из самых актуальных вопросов в работе администрации -  это благоустройство и санитарная очистка территории поселения. Красота и внешний вид поселения полностью зависит от нашего с вами общего труда.</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Ежегодно увеличивается количество жителей, ответственно относящихся к благоустройству территории: реконструируется ранее построенное жилье, разбиваются клумбы. Хочется выразить слова благодарности всем жителям, ответственно выполняющим Правила содержания придомовых территорий, их очень много, поэтому персонально никого не буду выделять.</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Каждый житель должен думать о будущем своего дома и не загрязнять территорию бытовыми отходами, содержать в чистоте и не сорить в местах общего пользования, ремонтировать фасады жилых домов, ограждения и беречь труд рабочих по благоустройству. </w:t>
      </w:r>
    </w:p>
    <w:p>
      <w:pPr>
        <w:pStyle w:val="NormalWeb"/>
        <w:shd w:val="clear" w:color="auto" w:fill="FFFFFF"/>
        <w:spacing w:beforeAutospacing="0" w:before="0" w:afterAutospacing="0" w:after="210"/>
        <w:rPr>
          <w:rFonts w:ascii="Arial" w:hAnsi="Arial" w:cs="Arial"/>
          <w:color w:val="273350"/>
          <w:sz w:val="28"/>
          <w:szCs w:val="28"/>
          <w:u w:val="single"/>
        </w:rPr>
      </w:pPr>
      <w:r>
        <w:rPr>
          <w:rFonts w:cs="Arial" w:ascii="Arial" w:hAnsi="Arial"/>
          <w:color w:val="273350"/>
          <w:sz w:val="28"/>
          <w:szCs w:val="28"/>
          <w:u w:val="single"/>
        </w:rPr>
        <w:t>В планах на 2025 год:</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 </w:t>
      </w:r>
      <w:r>
        <w:rPr>
          <w:rFonts w:cs="Arial" w:ascii="Arial" w:hAnsi="Arial"/>
          <w:color w:val="273350"/>
          <w:sz w:val="28"/>
          <w:szCs w:val="28"/>
        </w:rPr>
        <w:t>По программе Министерства финансов Астрахансой  области – Поддержка местных инициатив, в планах инициативного бюджетирования общественных мест и сельских территорий  при условии поддержки и с частичным финансированием программы, жителями сельского поселения;</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-завершить вопрос с уличным освещением;</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произвести ремонт ул. Колхозная и благоустройство прилегающей к домам территории.</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произвести ремонт улицы Ленина и улицы Заречная (в щебёночном исполнении).</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будут выполнены комплексные кадастровые работы</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А также будут решаться текущие проблемы населения.</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Хотелось бы сделать очень много, чтобы наше поселение с каждым годом становилось краше, чтобы росло благосостояние наших жителей, чтобы нашим детям было доступно занятие спортом.</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Необходимо беречь и поддерживать то, что мы имеем, помогать друг другу.  От нашей слаженности в работе напрямую зависит выполнение всех поставленных задач.</w:t>
      </w:r>
    </w:p>
    <w:p>
      <w:pPr>
        <w:pStyle w:val="NormalWeb"/>
        <w:shd w:val="clear" w:color="auto" w:fill="FFFFFF"/>
        <w:spacing w:beforeAutospacing="0" w:before="0" w:afterAutospacing="0" w:after="210"/>
        <w:rPr>
          <w:rFonts w:ascii="Arial" w:hAnsi="Arial" w:cs="Arial"/>
          <w:color w:val="273350"/>
          <w:sz w:val="28"/>
          <w:szCs w:val="28"/>
        </w:rPr>
      </w:pPr>
      <w:r>
        <w:rPr>
          <w:rFonts w:cs="Arial" w:ascii="Arial" w:hAnsi="Arial"/>
          <w:color w:val="273350"/>
          <w:sz w:val="28"/>
          <w:szCs w:val="28"/>
        </w:rPr>
        <w:t xml:space="preserve">Завершая свой доклад, я хотел бы отметить неравнодушных жителей и предпринимателей, которые принимают активное участие в сборе денежных средств на нужны СВО нашим землякам. </w:t>
      </w:r>
    </w:p>
    <w:p>
      <w:pPr>
        <w:pStyle w:val="Normal"/>
        <w:widowControl/>
        <w:bidi w:val="0"/>
        <w:spacing w:lineRule="auto" w:line="276" w:before="0" w:after="200"/>
        <w:jc w:val="left"/>
        <w:rPr/>
      </w:pPr>
      <w:r>
        <w:rPr/>
      </w:r>
    </w:p>
    <w:sectPr>
      <w:type w:val="nextPage"/>
      <w:pgSz w:w="11906" w:h="16838"/>
      <w:pgMar w:left="1134"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026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980261"/>
    <w:pPr>
      <w:spacing w:lineRule="auto" w:line="240" w:beforeAutospacing="1" w:afterAutospacing="1"/>
    </w:pPr>
    <w:rPr>
      <w:rFonts w:ascii="Times New Roman" w:hAnsi="Times New Roman" w:eastAsia="Times New Roman" w:cs="Times New Roman"/>
      <w:sz w:val="24"/>
      <w:szCs w:val="24"/>
      <w:lang w:eastAsia="ru-RU"/>
    </w:rPr>
  </w:style>
  <w:style w:type="paragraph" w:styleId="Textbody" w:customStyle="1">
    <w:name w:val="Text body"/>
    <w:basedOn w:val="Normal"/>
    <w:qFormat/>
    <w:rsid w:val="00980261"/>
    <w:pPr>
      <w:widowControl w:val="false"/>
      <w:suppressAutoHyphens w:val="true"/>
      <w:spacing w:lineRule="auto" w:line="240" w:before="0" w:after="120"/>
      <w:textAlignment w:val="baseline"/>
    </w:pPr>
    <w:rPr>
      <w:rFonts w:ascii="Arial" w:hAnsi="Arial" w:eastAsia="SimSun" w:cs="Mangal"/>
      <w:kern w:val="2"/>
      <w:sz w:val="24"/>
      <w:szCs w:val="24"/>
      <w:lang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LibreOffice/6.0.4.2$Windows_x86 LibreOffice_project/9b0d9b32d5dcda91d2f1a96dc04c645c450872bf</Application>
  <Pages>4</Pages>
  <Words>808</Words>
  <Characters>5769</Characters>
  <CharactersWithSpaces>6744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2025-05-07T08:25:00Z</dcterms:created>
  <dc:creator>Андрей Франчук</dc:creator>
  <dc:description/>
  <dc:language>ru-RU</dc:language>
  <cp:lastModifiedBy/>
  <dcterms:modified xsi:type="dcterms:W3CDTF">2025-05-07T14:18:25Z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