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74" w:rsidRDefault="00E65B74" w:rsidP="00E65B74">
      <w:pPr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65B74" w:rsidRDefault="00E65B74" w:rsidP="00E65B74">
      <w:pPr>
        <w:ind w:firstLine="709"/>
        <w:jc w:val="center"/>
        <w:textAlignment w:val="baseline"/>
        <w:rPr>
          <w:sz w:val="27"/>
          <w:szCs w:val="27"/>
        </w:rPr>
      </w:pPr>
      <w:r>
        <w:rPr>
          <w:sz w:val="28"/>
          <w:szCs w:val="28"/>
        </w:rPr>
        <w:t>к проекту постановления администрации муниципального образования «________________________»</w:t>
      </w:r>
    </w:p>
    <w:p w:rsidR="00E65B74" w:rsidRDefault="00E65B74" w:rsidP="00E65B74">
      <w:pPr>
        <w:ind w:firstLine="709"/>
        <w:jc w:val="center"/>
        <w:textAlignment w:val="baseline"/>
      </w:pPr>
      <w:r>
        <w:rPr>
          <w:sz w:val="28"/>
          <w:szCs w:val="28"/>
        </w:rPr>
        <w:t>«</w:t>
      </w:r>
      <w:bookmarkStart w:id="0" w:name="__DdeLink__148_1882989110"/>
      <w:bookmarkStart w:id="1" w:name="__DdeLink__372_1190343819"/>
      <w:r>
        <w:rPr>
          <w:sz w:val="28"/>
          <w:szCs w:val="28"/>
        </w:rPr>
        <w:t xml:space="preserve">Об утверждении порядка формирования комиссии по выявлению лиц, использующих расположенные в границах муниципального образования «_______________» </w:t>
      </w:r>
      <w:bookmarkEnd w:id="0"/>
      <w:bookmarkEnd w:id="1"/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недвижимости»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textAlignment w:val="baseline"/>
      </w:pPr>
      <w:r>
        <w:rPr>
          <w:sz w:val="28"/>
          <w:szCs w:val="28"/>
        </w:rPr>
        <w:t xml:space="preserve">Проект постановления «Об утверждении порядка формирования комиссии по выявлению лиц, использующих расположенные в границах муниципального образования «_______________» гаражи, права на которые не зарегистрированы в Едином государственном реестре недвижимости» подготовлен в целях реализации положений </w:t>
      </w:r>
      <w:r>
        <w:rPr>
          <w:color w:val="000000"/>
          <w:sz w:val="28"/>
          <w:szCs w:val="28"/>
        </w:rPr>
        <w:t>законодательства Российской Федерации и Астраханской области</w:t>
      </w:r>
      <w:r>
        <w:rPr>
          <w:sz w:val="28"/>
          <w:szCs w:val="28"/>
        </w:rPr>
        <w:t>.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01.09.2021 вступает в силу Закон Астраханской области от 22.06.2021 № 65/2021-ОЗ «О внесении изменений в отдельные законодательные акты Астраханской области», согласно которому органы местного самоуправления поселений, городских округов вправе осуществлять мероприятия, направленные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(далее - лица, использующие гаражи).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выявления лиц, использующих гаражи, органами местного самоуправления поселений, городских округов создаются комиссии, состав и порядок формирования которых утверждается указанными органами местного самоуправления.</w:t>
      </w:r>
    </w:p>
    <w:p w:rsidR="00E65B74" w:rsidRDefault="00E65B74" w:rsidP="00E65B74">
      <w:pPr>
        <w:ind w:firstLine="709"/>
        <w:jc w:val="both"/>
      </w:pPr>
      <w:r>
        <w:rPr>
          <w:sz w:val="28"/>
          <w:szCs w:val="28"/>
        </w:rPr>
        <w:t>Принятие постановления «Об утверждении порядка формирования комиссии по выявлению лиц, использующих расположенные в границах муниципального образования «_______________» гаражи, права на которые не зарегистрированы в Едином государственном реестре недвижимости» не потребует признания утратившими силу либо внесения изменений и дополнений в иные нормативные правовые, а также выделения финансовых средств из бюджетов различных уровней.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871F66" w:rsidP="00871F66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Астраханская область 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</w:t>
      </w:r>
    </w:p>
    <w:p w:rsidR="00871F66" w:rsidRDefault="00871F66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АДМИНИСТРАЦИЯ МУНИЦИПАЛЬНОГО ОБРАЗОВАНИЯ</w:t>
      </w:r>
    </w:p>
    <w:p w:rsidR="00E65B74" w:rsidRDefault="00871F66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«БАТАЕВСКИЙ СЕЛЬСОВЕТ»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B74" w:rsidRDefault="00871F66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65B74" w:rsidRDefault="00871F66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20 сентября </w:t>
      </w:r>
      <w:r w:rsidR="00E65B74">
        <w:rPr>
          <w:sz w:val="28"/>
          <w:szCs w:val="28"/>
        </w:rPr>
        <w:t>2021 г.</w:t>
      </w:r>
      <w:r>
        <w:rPr>
          <w:sz w:val="28"/>
          <w:szCs w:val="28"/>
        </w:rPr>
        <w:t xml:space="preserve">         </w:t>
      </w:r>
      <w:r w:rsidR="00E65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№ 22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 комиссии по выявлению лиц, использующих расположенные в граница</w:t>
      </w:r>
      <w:r w:rsidR="00871F66">
        <w:rPr>
          <w:sz w:val="28"/>
          <w:szCs w:val="28"/>
        </w:rPr>
        <w:t>х муниципального образования «</w:t>
      </w:r>
      <w:proofErr w:type="spellStart"/>
      <w:r w:rsidR="00871F66">
        <w:rPr>
          <w:sz w:val="28"/>
          <w:szCs w:val="28"/>
        </w:rPr>
        <w:t>Батаевский</w:t>
      </w:r>
      <w:proofErr w:type="spellEnd"/>
      <w:r w:rsidR="00871F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05.04.2021 № 79-ФЗ «О внесении изменений в отдельные законодательные акты Российской Федерации», Законом Астраханской области от 22.06.2021 № 65/2021-ОЗ «О внесении изменений в отдельные законодательные акты Астраханской области», администрация муниципаль</w:t>
      </w:r>
      <w:r w:rsidR="00871F66">
        <w:rPr>
          <w:rFonts w:ascii="Times New Roman" w:hAnsi="Times New Roman" w:cs="Times New Roman"/>
          <w:sz w:val="28"/>
          <w:szCs w:val="28"/>
        </w:rPr>
        <w:t>ного образования «</w:t>
      </w:r>
      <w:proofErr w:type="spellStart"/>
      <w:r w:rsidR="00871F66" w:rsidRPr="00871F66">
        <w:rPr>
          <w:rFonts w:ascii="Times New Roman" w:hAnsi="Times New Roman" w:cs="Times New Roman"/>
          <w:sz w:val="28"/>
          <w:szCs w:val="28"/>
        </w:rPr>
        <w:t>Батаевский</w:t>
      </w:r>
      <w:proofErr w:type="spellEnd"/>
      <w:r w:rsidR="00871F66" w:rsidRPr="00871F6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74" w:rsidRDefault="00E65B74" w:rsidP="00E65B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5B74" w:rsidRDefault="00E65B74" w:rsidP="00E65B74">
      <w:pPr>
        <w:jc w:val="both"/>
      </w:pPr>
    </w:p>
    <w:p w:rsidR="00E65B74" w:rsidRDefault="00E65B74" w:rsidP="00E65B7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комиссии по выявлению лиц, использующих расположенные в границах муниципальн</w:t>
      </w:r>
      <w:r w:rsidR="00871F66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871F66">
        <w:rPr>
          <w:rFonts w:ascii="Times New Roman" w:hAnsi="Times New Roman" w:cs="Times New Roman"/>
          <w:sz w:val="28"/>
          <w:szCs w:val="28"/>
        </w:rPr>
        <w:t>Батаевский</w:t>
      </w:r>
      <w:proofErr w:type="spellEnd"/>
      <w:r w:rsidR="00871F6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pStyle w:val="ConsPlusNormal"/>
        <w:numPr>
          <w:ilvl w:val="0"/>
          <w:numId w:val="1"/>
        </w:numPr>
        <w:overflowPunct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 истечении 10 дней после дня его официального опубликования и распространяется на правоотношения, возникшие с 01.09.2021. 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E65B74" w:rsidRDefault="00E65B74" w:rsidP="00E65B74">
      <w:pPr>
        <w:ind w:firstLine="709"/>
        <w:jc w:val="both"/>
      </w:pPr>
    </w:p>
    <w:p w:rsidR="00AC6F25" w:rsidRDefault="00AC6F25" w:rsidP="00E65B74">
      <w:pPr>
        <w:ind w:firstLine="709"/>
        <w:jc w:val="both"/>
      </w:pPr>
    </w:p>
    <w:p w:rsidR="00AC6F25" w:rsidRDefault="00AC6F25" w:rsidP="00E65B74">
      <w:pPr>
        <w:ind w:firstLine="709"/>
        <w:jc w:val="both"/>
      </w:pPr>
    </w:p>
    <w:p w:rsidR="00AC6F25" w:rsidRPr="00AC6F25" w:rsidRDefault="00AC6F25" w:rsidP="00E65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</w:t>
      </w:r>
      <w:proofErr w:type="spellStart"/>
      <w:r>
        <w:rPr>
          <w:sz w:val="28"/>
          <w:szCs w:val="28"/>
        </w:rPr>
        <w:t>А.Д.Франчук</w:t>
      </w:r>
      <w:proofErr w:type="spellEnd"/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  <w:bookmarkStart w:id="3" w:name="sub_10"/>
      <w:bookmarkEnd w:id="3"/>
    </w:p>
    <w:p w:rsidR="00AC6F25" w:rsidRDefault="00AC6F25" w:rsidP="00AC6F25">
      <w:pPr>
        <w:spacing w:line="360" w:lineRule="auto"/>
        <w:ind w:left="5528" w:firstLine="709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</w:pPr>
      <w:r>
        <w:rPr>
          <w:sz w:val="28"/>
          <w:szCs w:val="28"/>
        </w:rPr>
        <w:t>УТВЕРЖДЕН</w:t>
      </w:r>
    </w:p>
    <w:p w:rsidR="00E65B74" w:rsidRDefault="00E65B74" w:rsidP="00E65B74">
      <w:pPr>
        <w:ind w:left="5528" w:firstLine="709"/>
        <w:jc w:val="both"/>
      </w:pPr>
      <w:r>
        <w:rPr>
          <w:sz w:val="28"/>
          <w:szCs w:val="28"/>
        </w:rPr>
        <w:t>постановлением</w:t>
      </w:r>
    </w:p>
    <w:p w:rsidR="00E65B74" w:rsidRDefault="00E65B74" w:rsidP="00E65B74">
      <w:pPr>
        <w:ind w:left="6237" w:firstLine="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</w:t>
      </w:r>
      <w:r w:rsidR="00AC6F25">
        <w:rPr>
          <w:sz w:val="28"/>
          <w:szCs w:val="28"/>
        </w:rPr>
        <w:t>ного образования «</w:t>
      </w:r>
      <w:proofErr w:type="spellStart"/>
      <w:r w:rsidR="00AC6F25">
        <w:rPr>
          <w:sz w:val="28"/>
          <w:szCs w:val="28"/>
        </w:rPr>
        <w:t>Батаевский</w:t>
      </w:r>
      <w:proofErr w:type="spellEnd"/>
      <w:r w:rsidR="00AC6F2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</w:p>
    <w:p w:rsidR="00E65B74" w:rsidRDefault="00AC6F25" w:rsidP="00E65B74">
      <w:pPr>
        <w:ind w:left="5529" w:firstLine="709"/>
        <w:jc w:val="both"/>
      </w:pPr>
      <w:r>
        <w:rPr>
          <w:sz w:val="28"/>
          <w:szCs w:val="28"/>
        </w:rPr>
        <w:t>от  20.09.2021г</w:t>
      </w:r>
      <w:r w:rsidR="00E65B74">
        <w:rPr>
          <w:sz w:val="28"/>
          <w:szCs w:val="28"/>
        </w:rPr>
        <w:t xml:space="preserve">  № </w:t>
      </w:r>
      <w:r>
        <w:rPr>
          <w:sz w:val="28"/>
          <w:szCs w:val="28"/>
        </w:rPr>
        <w:t>22</w:t>
      </w:r>
      <w:r w:rsidR="00E65B74">
        <w:rPr>
          <w:sz w:val="28"/>
          <w:szCs w:val="28"/>
        </w:rPr>
        <w:t xml:space="preserve">  </w:t>
      </w: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BA" w:rsidRDefault="00AB0BBA" w:rsidP="00E65B74">
      <w:pPr>
        <w:ind w:firstLine="709"/>
        <w:jc w:val="center"/>
        <w:rPr>
          <w:sz w:val="28"/>
          <w:szCs w:val="28"/>
        </w:rPr>
      </w:pPr>
    </w:p>
    <w:p w:rsidR="00E65B74" w:rsidRDefault="00E65B74" w:rsidP="00E65B74">
      <w:pPr>
        <w:ind w:firstLine="709"/>
        <w:jc w:val="center"/>
      </w:pPr>
      <w:r>
        <w:rPr>
          <w:sz w:val="28"/>
          <w:szCs w:val="28"/>
        </w:rPr>
        <w:t xml:space="preserve">Порядок 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комиссии по выявлению лиц, использующих расположенные в границах муниципальн</w:t>
      </w:r>
      <w:r w:rsidR="00AC6F25">
        <w:rPr>
          <w:sz w:val="28"/>
          <w:szCs w:val="28"/>
        </w:rPr>
        <w:t>ого образования «</w:t>
      </w:r>
      <w:proofErr w:type="spellStart"/>
      <w:r w:rsidR="00AC6F25">
        <w:rPr>
          <w:sz w:val="28"/>
          <w:szCs w:val="28"/>
        </w:rPr>
        <w:t>Батаевский</w:t>
      </w:r>
      <w:proofErr w:type="spellEnd"/>
      <w:r w:rsidR="00AC6F2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1. Общие положения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1.1. </w:t>
      </w:r>
      <w:proofErr w:type="gramStart"/>
      <w:r>
        <w:rPr>
          <w:rFonts w:eastAsiaTheme="minorEastAsia"/>
          <w:color w:val="auto"/>
          <w:sz w:val="28"/>
          <w:szCs w:val="28"/>
        </w:rPr>
        <w:t>Настоящий Порядок формирования комиссии по выявлению лиц, использующих расположенные в границах муниципальн</w:t>
      </w:r>
      <w:r w:rsidR="00ED4C40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ED4C40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ED4C40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 (далее - Порядок), регламентирует статус и деятельность комиссии по выявлению лиц, использующих расположенные в границах муниципальн</w:t>
      </w:r>
      <w:r w:rsidR="00ED4C40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ED4C40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 (далее - комиссия).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1.2. Комиссия создается постановлением главы администрации муниципальн</w:t>
      </w:r>
      <w:r w:rsidR="00AB0BBA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 и обеспечивает реализацию полномочий муниципа</w:t>
      </w:r>
      <w:r w:rsidR="00AB0BBA">
        <w:rPr>
          <w:rFonts w:eastAsiaTheme="minorEastAsia"/>
          <w:color w:val="auto"/>
          <w:sz w:val="28"/>
          <w:szCs w:val="28"/>
        </w:rPr>
        <w:t>льного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 по выявлению лиц, использующих расположенные в границах муниципальн</w:t>
      </w:r>
      <w:r w:rsidR="00AB0BBA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1.3. Комиссия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Астраханской области, Правительства Астраханской области, нормативными правовыми актами муниципальн</w:t>
      </w:r>
      <w:r w:rsidR="00AB0BBA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», а также настоящим Порядком.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lastRenderedPageBreak/>
        <w:t>2. Основные задачи и функции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2.1. </w:t>
      </w:r>
      <w:proofErr w:type="gramStart"/>
      <w:r>
        <w:rPr>
          <w:rFonts w:eastAsiaTheme="minorEastAsia"/>
          <w:color w:val="auto"/>
          <w:sz w:val="28"/>
          <w:szCs w:val="28"/>
        </w:rPr>
        <w:t>Основной задачей комиссии является выявление лиц, использующих расположенные в границах муниципальн</w:t>
      </w:r>
      <w:r w:rsidR="00AB0BBA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 (далее – лица, использующие гаражи), а также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оказание методической и консультативно-правовой помощи гражданам в приобретении прав на гаражи и на земельные участки, на которых они расположены.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2.2. В соответствии с возложенной на нее задачей комиссия</w:t>
      </w:r>
      <w:r>
        <w:rPr>
          <w:color w:val="auto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>проводит обследование территории муниципальн</w:t>
      </w:r>
      <w:r w:rsidR="00AB0BBA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 на предмет выявления гаражей, расположенных на указанной территории, права на которые не зарегистрированы в Едином государственном реестре недвижимости (далее - гаражи), а также реализует иные полномочия, предусмотренные частью 3 статьи 5.2. Закона Астраханской области от 04.03.2008 № 7/2008-ОЗ «Об отдельных вопросах правового регулирования земельных отношений в Астраханской области».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3. Формирование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и членов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3.2. Комиссию возглавляет заместитель главы администрации муниципальн</w:t>
      </w:r>
      <w:r w:rsidR="00AB0BBA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3.3. В состав комиссии включаются муниципальные служащие администрации муниципальног</w:t>
      </w:r>
      <w:r w:rsidR="00AB0BBA">
        <w:rPr>
          <w:rFonts w:eastAsiaTheme="minorEastAsia"/>
          <w:color w:val="auto"/>
          <w:sz w:val="28"/>
          <w:szCs w:val="28"/>
        </w:rPr>
        <w:t>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>», члены комиссии по профилактике правонарушений при администрации муниципального о</w:t>
      </w:r>
      <w:r w:rsidR="00AB0BBA">
        <w:rPr>
          <w:rFonts w:eastAsiaTheme="minorEastAsia"/>
          <w:color w:val="auto"/>
          <w:sz w:val="28"/>
          <w:szCs w:val="28"/>
        </w:rPr>
        <w:t>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 xml:space="preserve">», а также по согласованию – депутаты </w:t>
      </w:r>
      <w:r w:rsidR="00512309">
        <w:rPr>
          <w:rFonts w:eastAsiaTheme="minorEastAsia"/>
          <w:color w:val="auto"/>
          <w:sz w:val="28"/>
          <w:szCs w:val="28"/>
        </w:rPr>
        <w:t>представительного органа</w:t>
      </w:r>
      <w:r>
        <w:rPr>
          <w:rFonts w:eastAsiaTheme="minorEastAsia"/>
          <w:color w:val="auto"/>
          <w:sz w:val="28"/>
          <w:szCs w:val="28"/>
        </w:rPr>
        <w:t xml:space="preserve"> муниципаль</w:t>
      </w:r>
      <w:r w:rsidR="00AB0BBA">
        <w:rPr>
          <w:rFonts w:eastAsiaTheme="minorEastAsia"/>
          <w:color w:val="auto"/>
          <w:sz w:val="28"/>
          <w:szCs w:val="28"/>
        </w:rPr>
        <w:t>ного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 w:rsidR="00AB0BBA">
        <w:rPr>
          <w:rFonts w:eastAsiaTheme="minorEastAsia"/>
          <w:color w:val="auto"/>
          <w:sz w:val="28"/>
          <w:szCs w:val="28"/>
        </w:rPr>
        <w:t>»</w:t>
      </w:r>
      <w:r w:rsidRPr="00512309">
        <w:rPr>
          <w:rFonts w:eastAsiaTheme="minorEastAsia"/>
          <w:color w:val="auto"/>
          <w:sz w:val="28"/>
          <w:szCs w:val="28"/>
        </w:rPr>
        <w:t>.</w:t>
      </w:r>
      <w:r>
        <w:rPr>
          <w:rFonts w:eastAsiaTheme="minorEastAsia"/>
          <w:color w:val="auto"/>
          <w:sz w:val="28"/>
          <w:szCs w:val="28"/>
        </w:rPr>
        <w:t xml:space="preserve">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3.4. Члены комиссии осуществляют свою деятельность на общественных началах и принимают личное участие в работе комиссии без права замены.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4. Организация работы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4.1. Председатель комиссии руководит деятельностью комиссии, а в его отсутствие - заместитель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Председатель комиссии утверждает график обследования территории муниципальн</w:t>
      </w:r>
      <w:r w:rsidR="00AB0BBA">
        <w:rPr>
          <w:rFonts w:eastAsiaTheme="minorEastAsia"/>
          <w:color w:val="auto"/>
          <w:sz w:val="28"/>
          <w:szCs w:val="28"/>
        </w:rPr>
        <w:t>ого образования «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 w:rsidR="00AB0BBA" w:rsidRPr="00AB0BBA">
        <w:rPr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="00AB0BBA">
        <w:rPr>
          <w:rFonts w:eastAsiaTheme="minorEastAsia"/>
          <w:color w:val="auto"/>
          <w:sz w:val="28"/>
          <w:szCs w:val="28"/>
        </w:rPr>
        <w:t>Батаевский</w:t>
      </w:r>
      <w:proofErr w:type="spellEnd"/>
      <w:r w:rsidR="00AB0BBA">
        <w:rPr>
          <w:rFonts w:eastAsiaTheme="minorEastAsia"/>
          <w:color w:val="auto"/>
          <w:sz w:val="28"/>
          <w:szCs w:val="28"/>
        </w:rPr>
        <w:t xml:space="preserve"> сельсовет</w:t>
      </w:r>
      <w:r>
        <w:rPr>
          <w:rFonts w:eastAsiaTheme="minorEastAsia"/>
          <w:color w:val="auto"/>
          <w:sz w:val="28"/>
          <w:szCs w:val="28"/>
        </w:rPr>
        <w:t xml:space="preserve">» на предмет выявления гаражей (далее – график) и график проведения </w:t>
      </w:r>
      <w:r>
        <w:rPr>
          <w:rFonts w:eastAsiaTheme="minorEastAsia"/>
          <w:color w:val="auto"/>
          <w:sz w:val="28"/>
          <w:szCs w:val="28"/>
        </w:rPr>
        <w:lastRenderedPageBreak/>
        <w:t>заседаний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4.2. Секретарь комиссии формирует повестку заседаний комиссии, организует подготовку материалов и проведение заседаний, готовит проекты решений комиссии, исполняет иные поручения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Секретарь комиссии знакомит членов комиссии с графиком; информирует членов комиссии о дате, месте и времени проведения заседаний.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4.3. Члены комиссии: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принимают личное участие в работе комиссии без права замены;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вносят предложения по графику и повышению эффективности работы комиссии;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участвуют в подготовке материалов к заседаниям комиссии, а также проектов ее протоколов и решений.</w:t>
      </w: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Члены комиссии обладают равными правами при обсуждении вопросов, вынесенных на заседания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 w:after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4.4. </w:t>
      </w:r>
      <w:r>
        <w:rPr>
          <w:sz w:val="28"/>
          <w:szCs w:val="28"/>
        </w:rPr>
        <w:t xml:space="preserve">Заседание считается правомочным, если на нем присутствует больше половины от общего числа членов комиссии. </w:t>
      </w:r>
      <w:r>
        <w:rPr>
          <w:rFonts w:eastAsiaTheme="minorEastAsia"/>
          <w:color w:val="auto"/>
          <w:sz w:val="28"/>
          <w:szCs w:val="28"/>
        </w:rPr>
        <w:t xml:space="preserve"> Решения комиссии по вопросам, включенным в повестку, принимаются большинством голосов от числа присутствующих на заседании членов комиссии.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EastAsia" w:hAnsi="Arial" w:cs="Arial"/>
          <w:b/>
          <w:bCs/>
          <w:color w:val="auto"/>
        </w:rPr>
      </w:pPr>
      <w:r>
        <w:rPr>
          <w:rFonts w:eastAsiaTheme="minorEastAsia"/>
          <w:color w:val="auto"/>
          <w:sz w:val="28"/>
          <w:szCs w:val="28"/>
        </w:rPr>
        <w:t>4.5. Протокол заседания комиссии подписывают все члены комиссии, присутствующие на заседании, и утверждает председатель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D93C31" w:rsidRDefault="00D93C31"/>
    <w:sectPr w:rsidR="00D9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0B17"/>
    <w:multiLevelType w:val="hybridMultilevel"/>
    <w:tmpl w:val="AC68C348"/>
    <w:lvl w:ilvl="0" w:tplc="50CADE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74"/>
    <w:rsid w:val="000312B6"/>
    <w:rsid w:val="00512309"/>
    <w:rsid w:val="00871F66"/>
    <w:rsid w:val="00AB0BBA"/>
    <w:rsid w:val="00AC6F25"/>
    <w:rsid w:val="00D93C31"/>
    <w:rsid w:val="00E65B74"/>
    <w:rsid w:val="00ED4C40"/>
    <w:rsid w:val="00F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Виктория Владимировна</dc:creator>
  <cp:keywords/>
  <dc:description/>
  <cp:lastModifiedBy>1</cp:lastModifiedBy>
  <cp:revision>4</cp:revision>
  <cp:lastPrinted>2021-08-31T11:26:00Z</cp:lastPrinted>
  <dcterms:created xsi:type="dcterms:W3CDTF">2021-08-31T11:06:00Z</dcterms:created>
  <dcterms:modified xsi:type="dcterms:W3CDTF">2021-10-04T06:57:00Z</dcterms:modified>
</cp:coreProperties>
</file>